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07CCB" w14:textId="77777777" w:rsidR="008E22A7" w:rsidRPr="008E22A7" w:rsidRDefault="008E22A7" w:rsidP="008E22A7">
      <w:pPr>
        <w:widowControl/>
        <w:shd w:val="clear" w:color="auto" w:fill="FFFFFF"/>
        <w:spacing w:beforeLines="100" w:before="312" w:afterLines="100" w:after="312" w:line="579" w:lineRule="exact"/>
        <w:jc w:val="center"/>
        <w:textAlignment w:val="baseline"/>
        <w:rPr>
          <w:rFonts w:ascii="方正小标宋简体" w:eastAsia="方正小标宋简体" w:hAnsi="inherit" w:cs="Helvetica" w:hint="eastAsia"/>
          <w:color w:val="000000" w:themeColor="text1"/>
          <w:kern w:val="0"/>
          <w:sz w:val="44"/>
          <w:szCs w:val="44"/>
        </w:rPr>
      </w:pPr>
      <w:r w:rsidRPr="008E22A7">
        <w:rPr>
          <w:rFonts w:ascii="方正小标宋简体" w:eastAsia="方正小标宋简体" w:hAnsi="inherit" w:cs="Helvetica" w:hint="eastAsia"/>
          <w:color w:val="000000" w:themeColor="text1"/>
          <w:kern w:val="0"/>
          <w:sz w:val="44"/>
          <w:szCs w:val="44"/>
        </w:rPr>
        <w:t>关于近期党史学习教育的工作提示</w:t>
      </w:r>
    </w:p>
    <w:p w14:paraId="02A769E1" w14:textId="77777777" w:rsidR="008E22A7" w:rsidRPr="008E22A7" w:rsidRDefault="008E22A7" w:rsidP="008E22A7">
      <w:pPr>
        <w:widowControl/>
        <w:shd w:val="clear" w:color="auto" w:fill="FFFFFF"/>
        <w:spacing w:line="579" w:lineRule="exact"/>
        <w:textAlignment w:val="baseline"/>
        <w:rPr>
          <w:rFonts w:ascii="楷体_GB2312" w:eastAsia="楷体_GB2312" w:hAnsi="Helvetica" w:cs="Helvetica" w:hint="eastAsia"/>
          <w:color w:val="000000" w:themeColor="text1"/>
          <w:kern w:val="0"/>
          <w:sz w:val="32"/>
          <w:szCs w:val="32"/>
        </w:rPr>
      </w:pPr>
      <w:r w:rsidRPr="008E22A7">
        <w:rPr>
          <w:rFonts w:ascii="楷体_GB2312" w:eastAsia="楷体_GB2312" w:hAnsi="Helvetica" w:cs="Helvetica" w:hint="eastAsia"/>
          <w:color w:val="000000" w:themeColor="text1"/>
          <w:kern w:val="0"/>
          <w:sz w:val="32"/>
          <w:szCs w:val="32"/>
          <w:bdr w:val="none" w:sz="0" w:space="0" w:color="auto" w:frame="1"/>
        </w:rPr>
        <w:t>各分党委、党总支、党工委：</w:t>
      </w:r>
    </w:p>
    <w:p w14:paraId="6B959708" w14:textId="77777777" w:rsidR="008E22A7" w:rsidRPr="008E22A7" w:rsidRDefault="008E22A7" w:rsidP="008E22A7">
      <w:pPr>
        <w:widowControl/>
        <w:shd w:val="clear" w:color="auto" w:fill="FFFFFF"/>
        <w:spacing w:line="579" w:lineRule="exact"/>
        <w:ind w:firstLineChars="200" w:firstLine="640"/>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color w:val="000000" w:themeColor="text1"/>
          <w:kern w:val="0"/>
          <w:sz w:val="32"/>
          <w:szCs w:val="32"/>
          <w:bdr w:val="none" w:sz="0" w:space="0" w:color="auto" w:frame="1"/>
        </w:rPr>
        <w:t>学校党史学习教育动员部署会已开一周，大多数单位已陆续向本单位师生进行了传达，全校党员干部师生深入开展自学，学习教育呈现稳中向前态势。为深入推进党史学习教育，现就近期（第4-6周）学习教育有关事宜提出以下工作提示：</w:t>
      </w:r>
    </w:p>
    <w:p w14:paraId="64CFF3E2" w14:textId="77777777" w:rsidR="008E22A7" w:rsidRPr="008E22A7" w:rsidRDefault="008E22A7" w:rsidP="008E22A7">
      <w:pPr>
        <w:widowControl/>
        <w:shd w:val="clear" w:color="auto" w:fill="FFFFFF"/>
        <w:spacing w:line="579" w:lineRule="exact"/>
        <w:ind w:firstLineChars="200" w:firstLine="643"/>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b/>
          <w:bCs/>
          <w:color w:val="000000" w:themeColor="text1"/>
          <w:kern w:val="0"/>
          <w:sz w:val="32"/>
          <w:szCs w:val="32"/>
          <w:bdr w:val="none" w:sz="0" w:space="0" w:color="auto" w:frame="1"/>
        </w:rPr>
        <w:t>一、及时进行动员部署。</w:t>
      </w:r>
      <w:r w:rsidRPr="008E22A7">
        <w:rPr>
          <w:rFonts w:ascii="仿宋_GB2312" w:eastAsia="仿宋_GB2312" w:hAnsi="Helvetica" w:cs="Helvetica" w:hint="eastAsia"/>
          <w:color w:val="000000" w:themeColor="text1"/>
          <w:kern w:val="0"/>
          <w:sz w:val="32"/>
          <w:szCs w:val="32"/>
          <w:bdr w:val="none" w:sz="0" w:space="0" w:color="auto" w:frame="1"/>
        </w:rPr>
        <w:t>请各单位于3月31日前将学校党史学习教育动员部署会议精神包括高岩书记讲话和《实施工作方案》传达到全体党员、每位教职工。各单位要深入研读《实施工作方案》，细化分解任务，结合本单位实际，落实好规定动作，找好自选动作。</w:t>
      </w:r>
    </w:p>
    <w:p w14:paraId="18CC1E1D" w14:textId="77777777" w:rsidR="008E22A7" w:rsidRPr="008E22A7" w:rsidRDefault="008E22A7" w:rsidP="008E22A7">
      <w:pPr>
        <w:widowControl/>
        <w:shd w:val="clear" w:color="auto" w:fill="FFFFFF"/>
        <w:spacing w:line="579" w:lineRule="exact"/>
        <w:ind w:firstLineChars="200" w:firstLine="643"/>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b/>
          <w:bCs/>
          <w:color w:val="000000" w:themeColor="text1"/>
          <w:kern w:val="0"/>
          <w:sz w:val="32"/>
          <w:szCs w:val="32"/>
          <w:bdr w:val="none" w:sz="0" w:space="0" w:color="auto" w:frame="1"/>
        </w:rPr>
        <w:t>二、组建党史学习教育专题读书班。</w:t>
      </w:r>
      <w:r w:rsidRPr="008E22A7">
        <w:rPr>
          <w:rFonts w:ascii="仿宋_GB2312" w:eastAsia="仿宋_GB2312" w:hAnsi="Helvetica" w:cs="Helvetica" w:hint="eastAsia"/>
          <w:color w:val="000000" w:themeColor="text1"/>
          <w:kern w:val="0"/>
          <w:sz w:val="32"/>
          <w:szCs w:val="32"/>
          <w:bdr w:val="none" w:sz="0" w:space="0" w:color="auto" w:frame="1"/>
        </w:rPr>
        <w:t>3月31日前，以分党委、党总支、党工委为单位，以党员领导干部为主体，吸纳非党员处级领导干部参加，同时视情况可吸收适当数量其他党员干部参加。</w:t>
      </w:r>
    </w:p>
    <w:p w14:paraId="69ABFF6C" w14:textId="77777777" w:rsidR="008E22A7" w:rsidRPr="008E22A7" w:rsidRDefault="008E22A7" w:rsidP="008E22A7">
      <w:pPr>
        <w:widowControl/>
        <w:shd w:val="clear" w:color="auto" w:fill="FFFFFF"/>
        <w:spacing w:line="579" w:lineRule="exact"/>
        <w:ind w:firstLineChars="200" w:firstLine="643"/>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b/>
          <w:bCs/>
          <w:color w:val="000000" w:themeColor="text1"/>
          <w:kern w:val="0"/>
          <w:sz w:val="32"/>
          <w:szCs w:val="32"/>
          <w:bdr w:val="none" w:sz="0" w:space="0" w:color="auto" w:frame="1"/>
        </w:rPr>
        <w:t>三、开展读书班集中学习。</w:t>
      </w:r>
      <w:r w:rsidRPr="008E22A7">
        <w:rPr>
          <w:rFonts w:ascii="仿宋_GB2312" w:eastAsia="仿宋_GB2312" w:hAnsi="Helvetica" w:cs="Helvetica" w:hint="eastAsia"/>
          <w:color w:val="000000" w:themeColor="text1"/>
          <w:kern w:val="0"/>
          <w:sz w:val="32"/>
          <w:szCs w:val="32"/>
          <w:bdr w:val="none" w:sz="0" w:space="0" w:color="auto" w:frame="1"/>
        </w:rPr>
        <w:t>按照《实施工作方案》中关于新民主主义革命时期历史专题学习指南，读书班可利用每周二下午学习日等时间，组织读书、集体观看关于新民主主义时期的可视化学习教材、实地参观革命遗址或党史类纪念馆，围绕新民主主义革命时期历史学习内容重点参考提供的4个方面（《实施工作方案》第15页），读书班成员进行分享交流，分享史实，交流体会，谈感悟，讲收获。读书班累</w:t>
      </w:r>
      <w:r w:rsidRPr="008E22A7">
        <w:rPr>
          <w:rFonts w:ascii="仿宋_GB2312" w:eastAsia="仿宋_GB2312" w:hAnsi="Helvetica" w:cs="Helvetica" w:hint="eastAsia"/>
          <w:color w:val="000000" w:themeColor="text1"/>
          <w:kern w:val="0"/>
          <w:sz w:val="32"/>
          <w:szCs w:val="32"/>
          <w:bdr w:val="none" w:sz="0" w:space="0" w:color="auto" w:frame="1"/>
        </w:rPr>
        <w:lastRenderedPageBreak/>
        <w:t>计时间不少于0.5天（从可视化学习教材参考指南或实地参观学习推荐指南中自主选择集中学习内容，时长不超过2小时），并于4月18日前完成。</w:t>
      </w:r>
    </w:p>
    <w:p w14:paraId="0672B79E" w14:textId="77777777" w:rsidR="008E22A7" w:rsidRPr="008E22A7" w:rsidRDefault="008E22A7" w:rsidP="008E22A7">
      <w:pPr>
        <w:widowControl/>
        <w:shd w:val="clear" w:color="auto" w:fill="FFFFFF"/>
        <w:spacing w:line="579" w:lineRule="exact"/>
        <w:ind w:firstLineChars="200" w:firstLine="643"/>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b/>
          <w:bCs/>
          <w:color w:val="000000" w:themeColor="text1"/>
          <w:kern w:val="0"/>
          <w:sz w:val="32"/>
          <w:szCs w:val="32"/>
          <w:bdr w:val="none" w:sz="0" w:space="0" w:color="auto" w:frame="1"/>
        </w:rPr>
        <w:t>四、抓好党支部学习教育。</w:t>
      </w:r>
      <w:r w:rsidRPr="008E22A7">
        <w:rPr>
          <w:rFonts w:ascii="仿宋_GB2312" w:eastAsia="仿宋_GB2312" w:hAnsi="Helvetica" w:cs="Helvetica" w:hint="eastAsia"/>
          <w:color w:val="000000" w:themeColor="text1"/>
          <w:kern w:val="0"/>
          <w:sz w:val="32"/>
          <w:szCs w:val="32"/>
          <w:bdr w:val="none" w:sz="0" w:space="0" w:color="auto" w:frame="1"/>
        </w:rPr>
        <w:t>各党支部要依托“三会一课”和主题党日活动等载体，</w:t>
      </w:r>
      <w:bookmarkStart w:id="0" w:name="_GoBack"/>
      <w:bookmarkEnd w:id="0"/>
      <w:r w:rsidRPr="008E22A7">
        <w:rPr>
          <w:rFonts w:ascii="仿宋_GB2312" w:eastAsia="仿宋_GB2312" w:hAnsi="Helvetica" w:cs="Helvetica" w:hint="eastAsia"/>
          <w:color w:val="000000" w:themeColor="text1"/>
          <w:kern w:val="0"/>
          <w:sz w:val="32"/>
          <w:szCs w:val="32"/>
          <w:bdr w:val="none" w:sz="0" w:space="0" w:color="auto" w:frame="1"/>
        </w:rPr>
        <w:t>可利用每周二下午学习日等时间，于4月18日前结合实际至少开展1次主题突出、特色鲜明、灵活多样的专题学习活动，可组织党员开展读书、参观革命遗址或党史类纪念馆及主题展览、收看可视化党史学习教材等活动（从可视化学习教材参考指南或实地参观学习推荐指南中自主选择集中学习内容，时长不超过1.5小时）。</w:t>
      </w:r>
    </w:p>
    <w:p w14:paraId="79FAD2A8" w14:textId="77777777" w:rsidR="008E22A7" w:rsidRPr="008E22A7" w:rsidRDefault="008E22A7" w:rsidP="008E22A7">
      <w:pPr>
        <w:widowControl/>
        <w:shd w:val="clear" w:color="auto" w:fill="FFFFFF"/>
        <w:spacing w:line="579" w:lineRule="exact"/>
        <w:ind w:firstLineChars="200" w:firstLine="643"/>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b/>
          <w:bCs/>
          <w:color w:val="000000" w:themeColor="text1"/>
          <w:kern w:val="0"/>
          <w:sz w:val="32"/>
          <w:szCs w:val="32"/>
          <w:bdr w:val="none" w:sz="0" w:space="0" w:color="auto" w:frame="1"/>
        </w:rPr>
        <w:t>五、学习内容。</w:t>
      </w:r>
      <w:r w:rsidRPr="008E22A7">
        <w:rPr>
          <w:rFonts w:ascii="仿宋_GB2312" w:eastAsia="仿宋_GB2312" w:hAnsi="Helvetica" w:cs="Helvetica" w:hint="eastAsia"/>
          <w:color w:val="000000" w:themeColor="text1"/>
          <w:kern w:val="0"/>
          <w:sz w:val="32"/>
          <w:szCs w:val="32"/>
          <w:bdr w:val="none" w:sz="0" w:space="0" w:color="auto" w:frame="1"/>
        </w:rPr>
        <w:t>4月18日前，以学</w:t>
      </w:r>
      <w:proofErr w:type="gramStart"/>
      <w:r w:rsidRPr="008E22A7">
        <w:rPr>
          <w:rFonts w:ascii="仿宋_GB2312" w:eastAsia="仿宋_GB2312" w:hAnsi="Helvetica" w:cs="Helvetica" w:hint="eastAsia"/>
          <w:color w:val="000000" w:themeColor="text1"/>
          <w:kern w:val="0"/>
          <w:sz w:val="32"/>
          <w:szCs w:val="32"/>
          <w:bdr w:val="none" w:sz="0" w:space="0" w:color="auto" w:frame="1"/>
        </w:rPr>
        <w:t>习习近</w:t>
      </w:r>
      <w:proofErr w:type="gramEnd"/>
      <w:r w:rsidRPr="008E22A7">
        <w:rPr>
          <w:rFonts w:ascii="仿宋_GB2312" w:eastAsia="仿宋_GB2312" w:hAnsi="Helvetica" w:cs="Helvetica" w:hint="eastAsia"/>
          <w:color w:val="000000" w:themeColor="text1"/>
          <w:kern w:val="0"/>
          <w:sz w:val="32"/>
          <w:szCs w:val="32"/>
          <w:bdr w:val="none" w:sz="0" w:space="0" w:color="auto" w:frame="1"/>
        </w:rPr>
        <w:t>平《论中国共产党历史》中关于新民主主义革命时期重要论述的篇目为牵引，以《中国共产党简史》（第1-4章）新民主主义革命时期党史为基础，结合学习《毛泽东 邓小平 江泽民 胡锦涛关于中国共产党历史论述摘编》中相关时期论述，结合学习参考资料，重点学习各篇目中阐述的这一时期产生的重大理论成果、伟大精神、宝贵经验等内容。</w:t>
      </w:r>
    </w:p>
    <w:p w14:paraId="267061F5" w14:textId="22738F12" w:rsidR="008E22A7" w:rsidRPr="008E22A7" w:rsidRDefault="008E22A7" w:rsidP="008E22A7">
      <w:pPr>
        <w:widowControl/>
        <w:shd w:val="clear" w:color="auto" w:fill="FFFFFF"/>
        <w:spacing w:line="579" w:lineRule="exact"/>
        <w:ind w:firstLineChars="200" w:firstLine="640"/>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noProof/>
          <w:color w:val="000000" w:themeColor="text1"/>
          <w:kern w:val="0"/>
          <w:sz w:val="32"/>
          <w:szCs w:val="32"/>
        </w:rPr>
        <w:drawing>
          <wp:inline distT="0" distB="0" distL="0" distR="0" wp14:anchorId="4CEC0BF9" wp14:editId="2CADCBE3">
            <wp:extent cx="156845" cy="156845"/>
            <wp:effectExtent l="0" t="0" r="0" b="0"/>
            <wp:docPr id="2" name="图片 2" descr="http://app.hrbeu.edu.cn/appFile/2021-03-26%2000:00:00/e7f371606a13755e805b6ca6640e76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hrbeu.edu.cn/appFile/2021-03-26%2000:00:00/e7f371606a13755e805b6ca6640e76ed.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hyperlink r:id="rId5" w:history="1">
        <w:r w:rsidRPr="008E22A7">
          <w:rPr>
            <w:rFonts w:ascii="仿宋_GB2312" w:eastAsia="仿宋_GB2312" w:hAnsi="Helvetica" w:cs="Helvetica" w:hint="eastAsia"/>
            <w:color w:val="000000" w:themeColor="text1"/>
            <w:kern w:val="0"/>
            <w:sz w:val="32"/>
            <w:szCs w:val="32"/>
            <w:u w:val="single"/>
            <w:bdr w:val="none" w:sz="0" w:space="0" w:color="auto" w:frame="1"/>
          </w:rPr>
          <w:t>附件1：可视化学习教材参考指南.docx</w:t>
        </w:r>
      </w:hyperlink>
    </w:p>
    <w:p w14:paraId="406AAF46" w14:textId="7B3D1F7F" w:rsidR="008E22A7" w:rsidRPr="008E22A7" w:rsidRDefault="008E22A7" w:rsidP="008E22A7">
      <w:pPr>
        <w:widowControl/>
        <w:shd w:val="clear" w:color="auto" w:fill="FFFFFF"/>
        <w:spacing w:line="579" w:lineRule="exact"/>
        <w:ind w:firstLineChars="200" w:firstLine="640"/>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noProof/>
          <w:color w:val="000000" w:themeColor="text1"/>
          <w:kern w:val="0"/>
          <w:sz w:val="32"/>
          <w:szCs w:val="32"/>
        </w:rPr>
        <w:drawing>
          <wp:inline distT="0" distB="0" distL="0" distR="0" wp14:anchorId="16943A62" wp14:editId="25A66353">
            <wp:extent cx="156845" cy="156845"/>
            <wp:effectExtent l="0" t="0" r="0" b="0"/>
            <wp:docPr id="1" name="图片 1" descr="http://app.hrbeu.edu.cn/appFile/2021-03-26%2000:00:00/e7f371606a13755e805b6ca6640e76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pp.hrbeu.edu.cn/appFile/2021-03-26%2000:00:00/e7f371606a13755e805b6ca6640e76ed.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hyperlink r:id="rId6" w:history="1">
        <w:r w:rsidRPr="008E22A7">
          <w:rPr>
            <w:rFonts w:ascii="仿宋_GB2312" w:eastAsia="仿宋_GB2312" w:hAnsi="Helvetica" w:cs="Helvetica" w:hint="eastAsia"/>
            <w:color w:val="000000" w:themeColor="text1"/>
            <w:kern w:val="0"/>
            <w:sz w:val="32"/>
            <w:szCs w:val="32"/>
            <w:u w:val="single"/>
            <w:bdr w:val="none" w:sz="0" w:space="0" w:color="auto" w:frame="1"/>
          </w:rPr>
          <w:t>附件2：实地参观学习推荐指南.doc</w:t>
        </w:r>
      </w:hyperlink>
    </w:p>
    <w:p w14:paraId="39ED660C" w14:textId="77777777" w:rsidR="003C6715" w:rsidRDefault="003C6715" w:rsidP="008E22A7">
      <w:pPr>
        <w:widowControl/>
        <w:shd w:val="clear" w:color="auto" w:fill="FFFFFF"/>
        <w:spacing w:line="579" w:lineRule="exact"/>
        <w:ind w:firstLineChars="200" w:firstLine="640"/>
        <w:textAlignment w:val="baseline"/>
        <w:rPr>
          <w:rFonts w:ascii="仿宋_GB2312" w:eastAsia="仿宋_GB2312" w:hAnsi="Helvetica" w:cs="Helvetica"/>
          <w:color w:val="000000" w:themeColor="text1"/>
          <w:kern w:val="0"/>
          <w:sz w:val="32"/>
          <w:szCs w:val="32"/>
          <w:bdr w:val="none" w:sz="0" w:space="0" w:color="auto" w:frame="1"/>
        </w:rPr>
      </w:pPr>
    </w:p>
    <w:p w14:paraId="7284DF50" w14:textId="77777777" w:rsidR="003C6715" w:rsidRDefault="003C6715" w:rsidP="008E22A7">
      <w:pPr>
        <w:widowControl/>
        <w:shd w:val="clear" w:color="auto" w:fill="FFFFFF"/>
        <w:spacing w:line="579" w:lineRule="exact"/>
        <w:ind w:firstLineChars="200" w:firstLine="640"/>
        <w:textAlignment w:val="baseline"/>
        <w:rPr>
          <w:rFonts w:ascii="仿宋_GB2312" w:eastAsia="仿宋_GB2312" w:hAnsi="Helvetica" w:cs="Helvetica"/>
          <w:color w:val="000000" w:themeColor="text1"/>
          <w:kern w:val="0"/>
          <w:sz w:val="32"/>
          <w:szCs w:val="32"/>
          <w:bdr w:val="none" w:sz="0" w:space="0" w:color="auto" w:frame="1"/>
        </w:rPr>
      </w:pPr>
    </w:p>
    <w:p w14:paraId="509CEDB9" w14:textId="77777777" w:rsidR="003C6715" w:rsidRDefault="003C6715" w:rsidP="008E22A7">
      <w:pPr>
        <w:widowControl/>
        <w:shd w:val="clear" w:color="auto" w:fill="FFFFFF"/>
        <w:spacing w:line="579" w:lineRule="exact"/>
        <w:ind w:firstLineChars="200" w:firstLine="640"/>
        <w:textAlignment w:val="baseline"/>
        <w:rPr>
          <w:rFonts w:ascii="仿宋_GB2312" w:eastAsia="仿宋_GB2312" w:hAnsi="Helvetica" w:cs="Helvetica"/>
          <w:color w:val="000000" w:themeColor="text1"/>
          <w:kern w:val="0"/>
          <w:sz w:val="32"/>
          <w:szCs w:val="32"/>
          <w:bdr w:val="none" w:sz="0" w:space="0" w:color="auto" w:frame="1"/>
        </w:rPr>
      </w:pPr>
    </w:p>
    <w:p w14:paraId="57D2DDE8" w14:textId="216C3E40" w:rsidR="008E22A7" w:rsidRPr="008E22A7" w:rsidRDefault="008E22A7" w:rsidP="003C6715">
      <w:pPr>
        <w:widowControl/>
        <w:shd w:val="clear" w:color="auto" w:fill="FFFFFF"/>
        <w:spacing w:line="579" w:lineRule="exact"/>
        <w:ind w:firstLineChars="1100" w:firstLine="3520"/>
        <w:textAlignment w:val="baseline"/>
        <w:rPr>
          <w:rFonts w:ascii="仿宋_GB2312" w:eastAsia="仿宋_GB2312" w:hAnsi="Helvetica" w:cs="Helvetica" w:hint="eastAsia"/>
          <w:color w:val="000000" w:themeColor="text1"/>
          <w:kern w:val="0"/>
          <w:sz w:val="32"/>
          <w:szCs w:val="32"/>
        </w:rPr>
      </w:pPr>
      <w:r w:rsidRPr="008E22A7">
        <w:rPr>
          <w:rFonts w:ascii="仿宋_GB2312" w:eastAsia="仿宋_GB2312" w:hAnsi="Helvetica" w:cs="Helvetica" w:hint="eastAsia"/>
          <w:color w:val="000000" w:themeColor="text1"/>
          <w:kern w:val="0"/>
          <w:sz w:val="32"/>
          <w:szCs w:val="32"/>
          <w:bdr w:val="none" w:sz="0" w:space="0" w:color="auto" w:frame="1"/>
        </w:rPr>
        <w:t>党史学习教育领导小组办公室</w:t>
      </w:r>
    </w:p>
    <w:p w14:paraId="1F7D91A0" w14:textId="0BA3AE8E" w:rsidR="008E22A7" w:rsidRPr="008E22A7" w:rsidRDefault="008E22A7" w:rsidP="003C6715">
      <w:pPr>
        <w:widowControl/>
        <w:shd w:val="clear" w:color="auto" w:fill="FFFFFF"/>
        <w:spacing w:line="579" w:lineRule="exact"/>
        <w:ind w:firstLineChars="1400" w:firstLine="4480"/>
        <w:textAlignment w:val="baseline"/>
        <w:rPr>
          <w:rFonts w:ascii="仿宋_GB2312" w:eastAsia="仿宋_GB2312"/>
          <w:color w:val="000000" w:themeColor="text1"/>
          <w:sz w:val="32"/>
          <w:szCs w:val="32"/>
        </w:rPr>
      </w:pPr>
      <w:r w:rsidRPr="008E22A7">
        <w:rPr>
          <w:rFonts w:ascii="仿宋_GB2312" w:eastAsia="仿宋_GB2312" w:hAnsi="Helvetica" w:cs="Helvetica" w:hint="eastAsia"/>
          <w:color w:val="000000" w:themeColor="text1"/>
          <w:kern w:val="0"/>
          <w:sz w:val="32"/>
          <w:szCs w:val="32"/>
          <w:bdr w:val="none" w:sz="0" w:space="0" w:color="auto" w:frame="1"/>
        </w:rPr>
        <w:t>2021年3月26日</w:t>
      </w:r>
    </w:p>
    <w:sectPr w:rsidR="008E22A7" w:rsidRPr="008E22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1D8"/>
    <w:rsid w:val="003C6715"/>
    <w:rsid w:val="00510374"/>
    <w:rsid w:val="008741D8"/>
    <w:rsid w:val="008E22A7"/>
    <w:rsid w:val="00F97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46394"/>
  <w15:chartTrackingRefBased/>
  <w15:docId w15:val="{7E1ED18F-B21C-4824-B3D7-71D5AD8D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fo-detail-title">
    <w:name w:val="info-detail-title"/>
    <w:basedOn w:val="a"/>
    <w:rsid w:val="008E22A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E22A7"/>
    <w:pPr>
      <w:widowControl/>
      <w:spacing w:before="100" w:beforeAutospacing="1" w:after="100" w:afterAutospacing="1"/>
      <w:jc w:val="left"/>
    </w:pPr>
    <w:rPr>
      <w:rFonts w:ascii="宋体" w:eastAsia="宋体" w:hAnsi="宋体" w:cs="宋体"/>
      <w:kern w:val="0"/>
      <w:sz w:val="24"/>
      <w:szCs w:val="24"/>
    </w:rPr>
  </w:style>
  <w:style w:type="character" w:customStyle="1" w:styleId="info-detail-from">
    <w:name w:val="info-detail-from"/>
    <w:basedOn w:val="a0"/>
    <w:rsid w:val="008E22A7"/>
  </w:style>
  <w:style w:type="character" w:customStyle="1" w:styleId="print">
    <w:name w:val="print"/>
    <w:basedOn w:val="a0"/>
    <w:rsid w:val="008E22A7"/>
  </w:style>
  <w:style w:type="character" w:styleId="a4">
    <w:name w:val="Strong"/>
    <w:basedOn w:val="a0"/>
    <w:uiPriority w:val="22"/>
    <w:qFormat/>
    <w:rsid w:val="008E22A7"/>
    <w:rPr>
      <w:b/>
      <w:bCs/>
    </w:rPr>
  </w:style>
  <w:style w:type="character" w:styleId="a5">
    <w:name w:val="Hyperlink"/>
    <w:basedOn w:val="a0"/>
    <w:uiPriority w:val="99"/>
    <w:semiHidden/>
    <w:unhideWhenUsed/>
    <w:rsid w:val="008E22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708290">
      <w:bodyDiv w:val="1"/>
      <w:marLeft w:val="0"/>
      <w:marRight w:val="0"/>
      <w:marTop w:val="0"/>
      <w:marBottom w:val="0"/>
      <w:divBdr>
        <w:top w:val="none" w:sz="0" w:space="0" w:color="auto"/>
        <w:left w:val="none" w:sz="0" w:space="0" w:color="auto"/>
        <w:bottom w:val="none" w:sz="0" w:space="0" w:color="auto"/>
        <w:right w:val="none" w:sz="0" w:space="0" w:color="auto"/>
      </w:divBdr>
      <w:divsChild>
        <w:div w:id="57216627">
          <w:marLeft w:val="0"/>
          <w:marRight w:val="0"/>
          <w:marTop w:val="0"/>
          <w:marBottom w:val="0"/>
          <w:divBdr>
            <w:top w:val="none" w:sz="0" w:space="0" w:color="auto"/>
            <w:left w:val="none" w:sz="0" w:space="0" w:color="auto"/>
            <w:bottom w:val="none" w:sz="0" w:space="0" w:color="auto"/>
            <w:right w:val="none" w:sz="0" w:space="0" w:color="auto"/>
          </w:divBdr>
          <w:divsChild>
            <w:div w:id="1320769279">
              <w:marLeft w:val="0"/>
              <w:marRight w:val="0"/>
              <w:marTop w:val="0"/>
              <w:marBottom w:val="0"/>
              <w:divBdr>
                <w:top w:val="none" w:sz="0" w:space="0" w:color="auto"/>
                <w:left w:val="none" w:sz="0" w:space="0" w:color="auto"/>
                <w:bottom w:val="none" w:sz="0" w:space="0" w:color="auto"/>
                <w:right w:val="none" w:sz="0" w:space="0" w:color="auto"/>
              </w:divBdr>
              <w:divsChild>
                <w:div w:id="1321232837">
                  <w:marLeft w:val="0"/>
                  <w:marRight w:val="0"/>
                  <w:marTop w:val="0"/>
                  <w:marBottom w:val="0"/>
                  <w:divBdr>
                    <w:top w:val="none" w:sz="0" w:space="0" w:color="auto"/>
                    <w:left w:val="none" w:sz="0" w:space="0" w:color="auto"/>
                    <w:bottom w:val="none" w:sz="0" w:space="0" w:color="auto"/>
                    <w:right w:val="none" w:sz="0" w:space="0" w:color="auto"/>
                  </w:divBdr>
                  <w:divsChild>
                    <w:div w:id="115260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hrbeu.edu.cn/appFile/2021-03-26%2000:00:00/c5ac950c4afe1c0a4c7d63df30f324a7.doc" TargetMode="External"/><Relationship Id="rId5" Type="http://schemas.openxmlformats.org/officeDocument/2006/relationships/hyperlink" Target="http://app.hrbeu.edu.cn/appFile/2021-03-26%2000:00:00/012a6fea90ea833f35b6b28e5ac6de78.docx"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党建笔记本</dc:creator>
  <cp:keywords/>
  <dc:description/>
  <cp:lastModifiedBy>党建笔记本</cp:lastModifiedBy>
  <cp:revision>2</cp:revision>
  <dcterms:created xsi:type="dcterms:W3CDTF">2021-03-27T08:40:00Z</dcterms:created>
  <dcterms:modified xsi:type="dcterms:W3CDTF">2021-03-27T09:00:00Z</dcterms:modified>
</cp:coreProperties>
</file>